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F55835" w14:textId="5A0AB96F" w:rsidR="00745608" w:rsidRPr="0090408D" w:rsidRDefault="00745608" w:rsidP="00745608">
      <w:pPr>
        <w:pStyle w:val="Heading1"/>
        <w:rPr>
          <w:sz w:val="20"/>
          <w:szCs w:val="20"/>
        </w:rPr>
      </w:pPr>
    </w:p>
    <w:p w14:paraId="5C32C352" w14:textId="6E3F3A65" w:rsidR="00745608" w:rsidRDefault="00745608" w:rsidP="00745608">
      <w:pPr>
        <w:pStyle w:val="Heading1"/>
      </w:pPr>
      <w:r>
        <w:t>Introduction</w:t>
      </w:r>
    </w:p>
    <w:p w14:paraId="227C1A1A" w14:textId="77777777" w:rsidR="00745608" w:rsidRPr="003333E7" w:rsidRDefault="00745608" w:rsidP="00745608">
      <w:pPr>
        <w:rPr>
          <w:sz w:val="16"/>
          <w:szCs w:val="16"/>
        </w:rPr>
      </w:pPr>
    </w:p>
    <w:p w14:paraId="0E020DD9" w14:textId="77777777" w:rsidR="00745608" w:rsidRPr="003333E7" w:rsidRDefault="00745608" w:rsidP="00745608">
      <w:pPr>
        <w:spacing w:line="0" w:lineRule="atLeast"/>
        <w:jc w:val="center"/>
        <w:rPr>
          <w:rFonts w:ascii="Noto Sans" w:hAnsi="Noto Sans"/>
          <w:iCs/>
          <w:sz w:val="16"/>
          <w:szCs w:val="16"/>
        </w:rPr>
        <w:sectPr w:rsidR="00745608" w:rsidRPr="003333E7" w:rsidSect="008D5500">
          <w:headerReference w:type="default" r:id="rId8"/>
          <w:headerReference w:type="first" r:id="rId9"/>
          <w:type w:val="continuous"/>
          <w:pgSz w:w="12240" w:h="15840"/>
          <w:pgMar w:top="1620" w:right="1080" w:bottom="720" w:left="1080" w:header="720" w:footer="720" w:gutter="0"/>
          <w:cols w:space="720"/>
          <w:titlePg/>
          <w:docGrid w:linePitch="360"/>
        </w:sectPr>
      </w:pPr>
    </w:p>
    <w:p w14:paraId="61A59381" w14:textId="77777777" w:rsidR="00514ADB" w:rsidRPr="00514ADB" w:rsidRDefault="00514ADB" w:rsidP="00514ADB">
      <w:pPr>
        <w:pStyle w:val="NoSpacing"/>
        <w:rPr>
          <w:rFonts w:ascii="Noto Sans" w:hAnsi="Noto Sans"/>
          <w:sz w:val="22"/>
        </w:rPr>
      </w:pPr>
      <w:r w:rsidRPr="00514ADB">
        <w:rPr>
          <w:rFonts w:ascii="Noto Sans" w:hAnsi="Noto Sans"/>
          <w:sz w:val="22"/>
        </w:rPr>
        <w:t>Welcome to UNLEASHED! We believe Jesus is coming soon. That’s why this year’s 10 Days of Prayer theme is all about inviting the Holy Spirit to transform our lives and our world. Join us as we seek God for 10 days of Spirit-led revival.</w:t>
      </w:r>
    </w:p>
    <w:p w14:paraId="5780C606" w14:textId="77777777" w:rsidR="00514ADB" w:rsidRPr="00514ADB" w:rsidRDefault="00514ADB" w:rsidP="00514ADB">
      <w:pPr>
        <w:pStyle w:val="NoSpacing"/>
        <w:rPr>
          <w:rFonts w:ascii="Noto Sans" w:hAnsi="Noto Sans"/>
          <w:sz w:val="22"/>
        </w:rPr>
      </w:pPr>
      <w:r w:rsidRPr="00514ADB">
        <w:rPr>
          <w:rFonts w:ascii="Noto Sans" w:hAnsi="Noto Sans"/>
          <w:sz w:val="22"/>
        </w:rPr>
        <w:t xml:space="preserve">Before He died, Jesus promised the gift of the Holy Spirit to His followers: “And I will pray the Father, and He will give you another Helper, that He may abide with you forever—the Spirit of truth” (John 14:16, 17). Later, just before leaving this earth to prepare a place for us in eternity, Jesus commanded His disciples to stay in Jerusalem and “wait for the Promise of the Father,” which was the baptism of the Holy Spirit (Acts 1:4, 5).  </w:t>
      </w:r>
    </w:p>
    <w:p w14:paraId="7A1DA440" w14:textId="77777777" w:rsidR="00514ADB" w:rsidRPr="00514ADB" w:rsidRDefault="00514ADB" w:rsidP="00514ADB">
      <w:pPr>
        <w:pStyle w:val="NoSpacing"/>
        <w:rPr>
          <w:rFonts w:ascii="Noto Sans" w:hAnsi="Noto Sans"/>
          <w:sz w:val="22"/>
        </w:rPr>
      </w:pPr>
      <w:r w:rsidRPr="00514ADB">
        <w:rPr>
          <w:rFonts w:ascii="Noto Sans" w:hAnsi="Noto Sans"/>
          <w:sz w:val="22"/>
        </w:rPr>
        <w:t>However, this promised Gift is still largely unopened by God’s people. We talk about this Gift. We study and analyze this Gift. But too often we never get around to opening this Gift of the Holy Spirit.</w:t>
      </w:r>
    </w:p>
    <w:p w14:paraId="6DD475B1" w14:textId="77777777" w:rsidR="00514ADB" w:rsidRPr="00514ADB" w:rsidRDefault="00514ADB" w:rsidP="00514ADB">
      <w:pPr>
        <w:pStyle w:val="NoSpacing"/>
        <w:rPr>
          <w:rFonts w:ascii="Noto Sans" w:hAnsi="Noto Sans"/>
          <w:sz w:val="22"/>
        </w:rPr>
      </w:pPr>
      <w:r w:rsidRPr="00514ADB">
        <w:rPr>
          <w:rFonts w:ascii="Noto Sans" w:hAnsi="Noto Sans"/>
          <w:sz w:val="22"/>
        </w:rPr>
        <w:t>Without a doubt, only the Holy Spirit can renew our sinful hearts: “I will give you a new heart and put a new spirit within you” (Ezek. 36:26).</w:t>
      </w:r>
    </w:p>
    <w:p w14:paraId="371AD6D7" w14:textId="77777777" w:rsidR="00514ADB" w:rsidRPr="00514ADB" w:rsidRDefault="00514ADB" w:rsidP="00514ADB">
      <w:pPr>
        <w:pStyle w:val="NoSpacing"/>
        <w:rPr>
          <w:rFonts w:ascii="Noto Sans" w:hAnsi="Noto Sans"/>
          <w:sz w:val="22"/>
        </w:rPr>
      </w:pPr>
      <w:r w:rsidRPr="00514ADB">
        <w:rPr>
          <w:rFonts w:ascii="Noto Sans" w:hAnsi="Noto Sans"/>
          <w:sz w:val="22"/>
        </w:rPr>
        <w:t xml:space="preserve">Only the Holy Spirit can transform our children: “I will pour out My Spirit on your descendants, and My blessing on your offspring” (Isa. 44:3). </w:t>
      </w:r>
    </w:p>
    <w:p w14:paraId="65A850CE" w14:textId="77777777" w:rsidR="00514ADB" w:rsidRPr="00514ADB" w:rsidRDefault="00514ADB" w:rsidP="00514ADB">
      <w:pPr>
        <w:pStyle w:val="NoSpacing"/>
        <w:rPr>
          <w:rFonts w:ascii="Noto Sans" w:hAnsi="Noto Sans"/>
          <w:sz w:val="22"/>
        </w:rPr>
      </w:pPr>
      <w:r w:rsidRPr="00514ADB">
        <w:rPr>
          <w:rFonts w:ascii="Noto Sans" w:hAnsi="Noto Sans"/>
          <w:sz w:val="22"/>
        </w:rPr>
        <w:t xml:space="preserve">And only the Holy Spirit connects us to God’s heavenly family: “The Spirit Himself bears witness with our spirit that we are children of God” (Rom. 8:16). </w:t>
      </w:r>
    </w:p>
    <w:p w14:paraId="3DD6EC44" w14:textId="77777777" w:rsidR="00514ADB" w:rsidRPr="00514ADB" w:rsidRDefault="00514ADB" w:rsidP="00514ADB">
      <w:pPr>
        <w:pStyle w:val="NoSpacing"/>
        <w:rPr>
          <w:rFonts w:ascii="Noto Sans" w:hAnsi="Noto Sans"/>
          <w:sz w:val="22"/>
        </w:rPr>
      </w:pPr>
      <w:r w:rsidRPr="00514ADB">
        <w:rPr>
          <w:rFonts w:ascii="Noto Sans" w:hAnsi="Noto Sans"/>
          <w:sz w:val="22"/>
        </w:rPr>
        <w:t>Best of all, God is more than willing to give us the Holy Spirit: “If you then, being evil, know how to give good gifts to your children, how much more will your heavenly Father give the Holy Spirit to those who ask Him!” (Luke 11:13).</w:t>
      </w:r>
    </w:p>
    <w:p w14:paraId="2D02E824" w14:textId="77777777" w:rsidR="00514ADB" w:rsidRPr="00514ADB" w:rsidRDefault="00514ADB" w:rsidP="00514ADB">
      <w:pPr>
        <w:pStyle w:val="NoSpacing"/>
        <w:rPr>
          <w:rFonts w:ascii="Noto Sans" w:hAnsi="Noto Sans"/>
          <w:sz w:val="22"/>
        </w:rPr>
      </w:pPr>
      <w:r w:rsidRPr="00514ADB">
        <w:rPr>
          <w:rFonts w:ascii="Noto Sans" w:hAnsi="Noto Sans"/>
          <w:sz w:val="22"/>
        </w:rPr>
        <w:t xml:space="preserve">The promise is already there, waiting for us to claim it. Ellen White writes, “If all were willing, all would be filled with the Spirit. Wherever the need of the Holy Spirit is a matter little thought of, there is seen spiritual drought, spiritual darkness, spiritual declension and death.” She also asks, “Since this is </w:t>
      </w:r>
      <w:proofErr w:type="gramStart"/>
      <w:r w:rsidRPr="00514ADB">
        <w:rPr>
          <w:rFonts w:ascii="Noto Sans" w:hAnsi="Noto Sans"/>
          <w:sz w:val="22"/>
        </w:rPr>
        <w:t>the means by which</w:t>
      </w:r>
      <w:proofErr w:type="gramEnd"/>
      <w:r w:rsidRPr="00514ADB">
        <w:rPr>
          <w:rFonts w:ascii="Noto Sans" w:hAnsi="Noto Sans"/>
          <w:sz w:val="22"/>
        </w:rPr>
        <w:t xml:space="preserve"> we are to receive power, why do we not hunger and thirst for the gift of the Spirit? Why do we not talk of it, pray for it, and preach concerning it?” (</w:t>
      </w:r>
      <w:r w:rsidRPr="00514ADB">
        <w:rPr>
          <w:rFonts w:ascii="Noto Sans" w:hAnsi="Noto Sans"/>
          <w:i/>
          <w:iCs/>
          <w:sz w:val="22"/>
        </w:rPr>
        <w:t>The Acts of the Apostles,</w:t>
      </w:r>
      <w:r w:rsidRPr="00514ADB">
        <w:rPr>
          <w:rFonts w:ascii="Noto Sans" w:hAnsi="Noto Sans"/>
          <w:sz w:val="22"/>
        </w:rPr>
        <w:t xml:space="preserve"> p. 50).</w:t>
      </w:r>
    </w:p>
    <w:p w14:paraId="3A94B70B" w14:textId="77777777" w:rsidR="00514ADB" w:rsidRPr="00514ADB" w:rsidRDefault="00514ADB" w:rsidP="00514ADB">
      <w:pPr>
        <w:pStyle w:val="NoSpacing"/>
        <w:rPr>
          <w:rFonts w:ascii="Noto Sans" w:hAnsi="Noto Sans"/>
          <w:sz w:val="22"/>
        </w:rPr>
      </w:pPr>
      <w:r w:rsidRPr="00514ADB">
        <w:rPr>
          <w:rFonts w:ascii="Noto Sans" w:hAnsi="Noto Sans"/>
          <w:sz w:val="22"/>
        </w:rPr>
        <w:t>The indwelling Holy Spirit fills us with the Father’s love and empowers us to be fearless and effective witnesses for Christ. Why not ask for this Gift?</w:t>
      </w:r>
    </w:p>
    <w:p w14:paraId="02B7AF60" w14:textId="77777777" w:rsidR="00514ADB" w:rsidRDefault="00514ADB" w:rsidP="00514ADB">
      <w:pPr>
        <w:pStyle w:val="NoSpacing"/>
        <w:rPr>
          <w:rFonts w:ascii="Noto Sans" w:hAnsi="Noto Sans"/>
          <w:b/>
          <w:bCs/>
          <w:sz w:val="22"/>
        </w:rPr>
      </w:pPr>
    </w:p>
    <w:p w14:paraId="6A7B018D" w14:textId="66FC939C" w:rsidR="00514ADB" w:rsidRPr="00514ADB" w:rsidRDefault="00514ADB" w:rsidP="00514ADB">
      <w:pPr>
        <w:pStyle w:val="NoSpacing"/>
        <w:rPr>
          <w:rFonts w:ascii="Noto Sans" w:hAnsi="Noto Sans"/>
          <w:b/>
          <w:bCs/>
          <w:sz w:val="22"/>
        </w:rPr>
      </w:pPr>
      <w:r w:rsidRPr="00514ADB">
        <w:rPr>
          <w:rFonts w:ascii="Noto Sans" w:hAnsi="Noto Sans"/>
          <w:b/>
          <w:bCs/>
          <w:sz w:val="22"/>
        </w:rPr>
        <w:t>Watch the Ground Tremble</w:t>
      </w:r>
    </w:p>
    <w:p w14:paraId="0BF77091" w14:textId="77777777" w:rsidR="00514ADB" w:rsidRPr="00514ADB" w:rsidRDefault="00514ADB" w:rsidP="00514ADB">
      <w:pPr>
        <w:pStyle w:val="NoSpacing"/>
        <w:rPr>
          <w:rFonts w:ascii="Noto Sans" w:hAnsi="Noto Sans"/>
          <w:b/>
          <w:bCs/>
          <w:sz w:val="22"/>
        </w:rPr>
      </w:pPr>
    </w:p>
    <w:p w14:paraId="2EA62532" w14:textId="77777777" w:rsidR="00514ADB" w:rsidRPr="00514ADB" w:rsidRDefault="00514ADB" w:rsidP="00514ADB">
      <w:pPr>
        <w:pStyle w:val="NoSpacing"/>
        <w:rPr>
          <w:rFonts w:ascii="Noto Sans" w:hAnsi="Noto Sans"/>
          <w:sz w:val="22"/>
        </w:rPr>
      </w:pPr>
      <w:r w:rsidRPr="00514ADB">
        <w:rPr>
          <w:rFonts w:ascii="Noto Sans" w:hAnsi="Noto Sans"/>
          <w:sz w:val="22"/>
        </w:rPr>
        <w:t xml:space="preserve">In 1 Samuel 14 we find the inspiring story of Jonathan and his armor bearer. While his dad, King Saul, was doing nothing under a pomegranate tree, Jonathan and his faithful armor bearer stepped away from their </w:t>
      </w:r>
      <w:proofErr w:type="gramStart"/>
      <w:r w:rsidRPr="00514ADB">
        <w:rPr>
          <w:rFonts w:ascii="Noto Sans" w:hAnsi="Noto Sans"/>
          <w:sz w:val="22"/>
        </w:rPr>
        <w:t>safe-zone</w:t>
      </w:r>
      <w:proofErr w:type="gramEnd"/>
      <w:r w:rsidRPr="00514ADB">
        <w:rPr>
          <w:rFonts w:ascii="Noto Sans" w:hAnsi="Noto Sans"/>
          <w:sz w:val="22"/>
        </w:rPr>
        <w:t xml:space="preserve"> to reach for the glory of God. The Philistine army had been terrorizing Israel; now their huge army was encamped across a deep gorge, waiting to engage Israel in battle.</w:t>
      </w:r>
    </w:p>
    <w:p w14:paraId="5A78E637" w14:textId="77777777" w:rsidR="00514ADB" w:rsidRPr="00514ADB" w:rsidRDefault="00514ADB" w:rsidP="00514ADB">
      <w:pPr>
        <w:pStyle w:val="NoSpacing"/>
        <w:rPr>
          <w:rFonts w:ascii="Noto Sans" w:hAnsi="Noto Sans"/>
          <w:sz w:val="22"/>
        </w:rPr>
      </w:pPr>
      <w:r w:rsidRPr="00514ADB">
        <w:rPr>
          <w:rFonts w:ascii="Noto Sans" w:hAnsi="Noto Sans"/>
          <w:sz w:val="22"/>
        </w:rPr>
        <w:t xml:space="preserve">Moved by faith in God, Jonathan and his armor bearer scrambled down into the gorge and up the steep cliffs on the other side to face the enemy army alone. Fearlessly, these two warriors faced the Philistines with the strength of the Lord. They battled the entire garrison of soldiers, and God Himself intervened. The Bible says a “trembling of God” rattled the camp, field, and all the people (1 Sam. 14:15, </w:t>
      </w:r>
      <w:r w:rsidRPr="00514ADB">
        <w:rPr>
          <w:rFonts w:ascii="Noto Sans" w:hAnsi="Noto Sans"/>
          <w:i/>
          <w:iCs/>
          <w:sz w:val="22"/>
        </w:rPr>
        <w:t>Young’s Literal Translation</w:t>
      </w:r>
      <w:r w:rsidRPr="00514ADB">
        <w:rPr>
          <w:rFonts w:ascii="Noto Sans" w:hAnsi="Noto Sans"/>
          <w:sz w:val="22"/>
        </w:rPr>
        <w:t>). It was Jonathan’s faith that gave God a reason to make the ground tremble before these two young heroes. If God had not intervened by providing an earthquake, Jonathan and his armor bearer would have been easily defeated.</w:t>
      </w:r>
    </w:p>
    <w:p w14:paraId="6B24BD6B" w14:textId="77777777" w:rsidR="00514ADB" w:rsidRPr="00514ADB" w:rsidRDefault="00514ADB" w:rsidP="00514ADB">
      <w:pPr>
        <w:pStyle w:val="NoSpacing"/>
        <w:rPr>
          <w:rFonts w:ascii="Noto Sans" w:hAnsi="Noto Sans"/>
          <w:sz w:val="22"/>
        </w:rPr>
      </w:pPr>
    </w:p>
    <w:p w14:paraId="7B83B238" w14:textId="77777777" w:rsidR="00514ADB" w:rsidRPr="00514ADB" w:rsidRDefault="00514ADB" w:rsidP="00514ADB">
      <w:pPr>
        <w:pStyle w:val="NoSpacing"/>
        <w:rPr>
          <w:rFonts w:ascii="Noto Sans" w:hAnsi="Noto Sans"/>
          <w:sz w:val="22"/>
        </w:rPr>
      </w:pPr>
      <w:r w:rsidRPr="00514ADB">
        <w:rPr>
          <w:rFonts w:ascii="Noto Sans" w:hAnsi="Noto Sans"/>
          <w:sz w:val="22"/>
        </w:rPr>
        <w:lastRenderedPageBreak/>
        <w:t xml:space="preserve">God still moves the earth today. Join us in praying, “O God, what would give You a reason, 10 days in a row, to make the ground tremble?” </w:t>
      </w:r>
    </w:p>
    <w:p w14:paraId="22701885" w14:textId="77777777" w:rsidR="00514ADB" w:rsidRPr="00514ADB" w:rsidRDefault="00514ADB" w:rsidP="00514ADB">
      <w:pPr>
        <w:pStyle w:val="NoSpacing"/>
        <w:rPr>
          <w:rFonts w:ascii="Noto Sans" w:hAnsi="Noto Sans"/>
          <w:sz w:val="22"/>
        </w:rPr>
      </w:pPr>
      <w:r w:rsidRPr="00514ADB">
        <w:rPr>
          <w:rFonts w:ascii="Noto Sans" w:hAnsi="Noto Sans"/>
          <w:sz w:val="22"/>
        </w:rPr>
        <w:t>Two thousand years ago about 120 believers pressed into a room on the second floor of a home above the crowded streets of Jerusalem. They dared to believe in Jesus’ promise of the Holy Spirit. They dared to obey Jesus’ command to wait for this Gift (Acts 1, 2).</w:t>
      </w:r>
    </w:p>
    <w:p w14:paraId="0632BE0B" w14:textId="77777777" w:rsidR="00514ADB" w:rsidRPr="00514ADB" w:rsidRDefault="00514ADB" w:rsidP="00514ADB">
      <w:pPr>
        <w:pStyle w:val="NoSpacing"/>
        <w:rPr>
          <w:rFonts w:ascii="Noto Sans" w:hAnsi="Noto Sans"/>
          <w:sz w:val="22"/>
        </w:rPr>
      </w:pPr>
      <w:proofErr w:type="gramStart"/>
      <w:r w:rsidRPr="00514ADB">
        <w:rPr>
          <w:rFonts w:ascii="Noto Sans" w:hAnsi="Noto Sans"/>
          <w:sz w:val="22"/>
        </w:rPr>
        <w:t>So</w:t>
      </w:r>
      <w:proofErr w:type="gramEnd"/>
      <w:r w:rsidRPr="00514ADB">
        <w:rPr>
          <w:rFonts w:ascii="Noto Sans" w:hAnsi="Noto Sans"/>
          <w:sz w:val="22"/>
        </w:rPr>
        <w:t xml:space="preserve"> they gathered, and they waited. And when the Holy Spirit was poured out at Pentecost, the believers were unleashed as living witnesses to the resurrected Savior, Jesus Christ! They loved their families and their family of faith like never before. They gave sacrificially like never before. They stood up and dared to speak up for Christ like never before.</w:t>
      </w:r>
    </w:p>
    <w:p w14:paraId="296E76B0" w14:textId="77777777" w:rsidR="00514ADB" w:rsidRPr="00514ADB" w:rsidRDefault="00514ADB" w:rsidP="00514ADB">
      <w:pPr>
        <w:pStyle w:val="NoSpacing"/>
        <w:rPr>
          <w:rFonts w:ascii="Noto Sans" w:hAnsi="Noto Sans"/>
          <w:sz w:val="22"/>
        </w:rPr>
      </w:pPr>
      <w:r w:rsidRPr="00514ADB">
        <w:rPr>
          <w:rFonts w:ascii="Noto Sans" w:hAnsi="Noto Sans"/>
          <w:sz w:val="22"/>
        </w:rPr>
        <w:t xml:space="preserve">The Holy Spirit loves to work from the inside out! We invite you to experience 10 Days of Prayer not as a program but as a new lifestyle. </w:t>
      </w:r>
    </w:p>
    <w:p w14:paraId="4ADF9981" w14:textId="77777777" w:rsidR="00514ADB" w:rsidRDefault="00514ADB" w:rsidP="00514ADB">
      <w:pPr>
        <w:pStyle w:val="NoSpacing"/>
        <w:rPr>
          <w:rFonts w:ascii="Noto Sans" w:hAnsi="Noto Sans"/>
          <w:sz w:val="22"/>
        </w:rPr>
      </w:pPr>
    </w:p>
    <w:p w14:paraId="6697030B" w14:textId="5BCFB856" w:rsidR="00514ADB" w:rsidRPr="00514ADB" w:rsidRDefault="00514ADB" w:rsidP="00514ADB">
      <w:pPr>
        <w:pStyle w:val="NoSpacing"/>
        <w:rPr>
          <w:rFonts w:ascii="Noto Sans" w:hAnsi="Noto Sans"/>
          <w:sz w:val="22"/>
        </w:rPr>
      </w:pPr>
      <w:r w:rsidRPr="00514ADB">
        <w:rPr>
          <w:rFonts w:ascii="Noto Sans" w:hAnsi="Noto Sans"/>
          <w:sz w:val="22"/>
        </w:rPr>
        <w:t>UNLEASHED! includes three daily sections:</w:t>
      </w:r>
    </w:p>
    <w:p w14:paraId="4A5CBBA0" w14:textId="77777777" w:rsidR="00514ADB" w:rsidRPr="00514ADB" w:rsidRDefault="00514ADB" w:rsidP="00514ADB">
      <w:pPr>
        <w:pStyle w:val="NoSpacing"/>
        <w:numPr>
          <w:ilvl w:val="0"/>
          <w:numId w:val="11"/>
        </w:numPr>
        <w:rPr>
          <w:rFonts w:ascii="Noto Sans" w:hAnsi="Noto Sans"/>
          <w:b/>
          <w:bCs/>
          <w:sz w:val="22"/>
        </w:rPr>
      </w:pPr>
      <w:r w:rsidRPr="00514ADB">
        <w:rPr>
          <w:rFonts w:ascii="Noto Sans" w:hAnsi="Noto Sans"/>
          <w:b/>
          <w:bCs/>
          <w:sz w:val="22"/>
        </w:rPr>
        <w:t>Time Alone with God</w:t>
      </w:r>
    </w:p>
    <w:p w14:paraId="6296C1EA" w14:textId="77777777" w:rsidR="00514ADB" w:rsidRPr="00514ADB" w:rsidRDefault="00514ADB" w:rsidP="00514ADB">
      <w:pPr>
        <w:pStyle w:val="NoSpacing"/>
        <w:rPr>
          <w:rFonts w:ascii="Noto Sans" w:hAnsi="Noto Sans"/>
          <w:sz w:val="22"/>
        </w:rPr>
      </w:pPr>
      <w:r w:rsidRPr="00514ADB">
        <w:rPr>
          <w:rFonts w:ascii="Noto Sans" w:hAnsi="Noto Sans"/>
          <w:sz w:val="22"/>
        </w:rPr>
        <w:t>Begin each of the 10 days in private prayer and Bible study.</w:t>
      </w:r>
    </w:p>
    <w:p w14:paraId="4C9A1136" w14:textId="77777777" w:rsidR="00514ADB" w:rsidRPr="00514ADB" w:rsidRDefault="00514ADB" w:rsidP="00514ADB">
      <w:pPr>
        <w:pStyle w:val="NoSpacing"/>
        <w:numPr>
          <w:ilvl w:val="0"/>
          <w:numId w:val="11"/>
        </w:numPr>
        <w:rPr>
          <w:rFonts w:ascii="Noto Sans" w:hAnsi="Noto Sans"/>
          <w:b/>
          <w:bCs/>
          <w:sz w:val="22"/>
        </w:rPr>
      </w:pPr>
      <w:r w:rsidRPr="00514ADB">
        <w:rPr>
          <w:rFonts w:ascii="Noto Sans" w:hAnsi="Noto Sans"/>
          <w:b/>
          <w:bCs/>
          <w:sz w:val="22"/>
        </w:rPr>
        <w:t>Family/Friend Circle</w:t>
      </w:r>
    </w:p>
    <w:p w14:paraId="4D933156" w14:textId="77777777" w:rsidR="00514ADB" w:rsidRPr="00514ADB" w:rsidRDefault="00514ADB" w:rsidP="00514ADB">
      <w:pPr>
        <w:pStyle w:val="NoSpacing"/>
        <w:rPr>
          <w:rFonts w:ascii="Noto Sans" w:hAnsi="Noto Sans"/>
          <w:sz w:val="22"/>
        </w:rPr>
      </w:pPr>
      <w:r w:rsidRPr="00514ADB">
        <w:rPr>
          <w:rFonts w:ascii="Noto Sans" w:hAnsi="Noto Sans"/>
          <w:sz w:val="22"/>
        </w:rPr>
        <w:t>Invest the time to gather your family or friendship circle in daily prayer.</w:t>
      </w:r>
    </w:p>
    <w:p w14:paraId="22D89F96" w14:textId="77777777" w:rsidR="00514ADB" w:rsidRPr="00514ADB" w:rsidRDefault="00514ADB" w:rsidP="00514ADB">
      <w:pPr>
        <w:pStyle w:val="NoSpacing"/>
        <w:numPr>
          <w:ilvl w:val="0"/>
          <w:numId w:val="11"/>
        </w:numPr>
        <w:rPr>
          <w:rFonts w:ascii="Noto Sans" w:hAnsi="Noto Sans"/>
          <w:b/>
          <w:bCs/>
          <w:sz w:val="22"/>
        </w:rPr>
      </w:pPr>
      <w:r w:rsidRPr="00514ADB">
        <w:rPr>
          <w:rFonts w:ascii="Noto Sans" w:hAnsi="Noto Sans"/>
          <w:b/>
          <w:bCs/>
          <w:sz w:val="22"/>
        </w:rPr>
        <w:t>Church Family</w:t>
      </w:r>
    </w:p>
    <w:p w14:paraId="6B6F142F" w14:textId="77777777" w:rsidR="00514ADB" w:rsidRDefault="00514ADB" w:rsidP="00514ADB">
      <w:pPr>
        <w:pStyle w:val="NoSpacing"/>
        <w:rPr>
          <w:rFonts w:ascii="Noto Sans" w:hAnsi="Noto Sans"/>
          <w:sz w:val="22"/>
        </w:rPr>
      </w:pPr>
      <w:r w:rsidRPr="00514ADB">
        <w:rPr>
          <w:rFonts w:ascii="Noto Sans" w:hAnsi="Noto Sans"/>
          <w:sz w:val="22"/>
        </w:rPr>
        <w:t>Join your church family for a multi-generational daily prayer session.</w:t>
      </w:r>
    </w:p>
    <w:p w14:paraId="41C8FB35" w14:textId="77777777" w:rsidR="00514ADB" w:rsidRPr="00514ADB" w:rsidRDefault="00514ADB" w:rsidP="00514ADB">
      <w:pPr>
        <w:pStyle w:val="NoSpacing"/>
        <w:rPr>
          <w:rFonts w:ascii="Noto Sans" w:hAnsi="Noto Sans"/>
          <w:sz w:val="22"/>
        </w:rPr>
      </w:pPr>
    </w:p>
    <w:p w14:paraId="2E254035" w14:textId="77777777" w:rsidR="00514ADB" w:rsidRPr="00514ADB" w:rsidRDefault="00514ADB" w:rsidP="00514ADB">
      <w:pPr>
        <w:pStyle w:val="NoSpacing"/>
        <w:rPr>
          <w:rFonts w:ascii="Noto Sans" w:hAnsi="Noto Sans"/>
          <w:sz w:val="22"/>
        </w:rPr>
      </w:pPr>
      <w:r w:rsidRPr="00514ADB">
        <w:rPr>
          <w:rFonts w:ascii="Noto Sans" w:hAnsi="Noto Sans"/>
          <w:sz w:val="22"/>
        </w:rPr>
        <w:t xml:space="preserve">Gather your friends, church members, coworkers, youth, and children of all ages for 10 days of spiritual revival. It’s time to be fully unleashed by the Holy Spirit again! </w:t>
      </w:r>
    </w:p>
    <w:p w14:paraId="6432B4D1" w14:textId="030B4012" w:rsidR="00C41682" w:rsidRPr="00001542" w:rsidRDefault="00C41682" w:rsidP="00514ADB">
      <w:pPr>
        <w:pStyle w:val="NoSpacing"/>
        <w:rPr>
          <w:rFonts w:ascii="Noto Sans" w:hAnsi="Noto Sans" w:cs="Times New Roman"/>
          <w:spacing w:val="0"/>
          <w:sz w:val="16"/>
          <w:szCs w:val="16"/>
        </w:rPr>
      </w:pPr>
    </w:p>
    <w:sectPr w:rsidR="00C41682" w:rsidRPr="00001542" w:rsidSect="008D5500">
      <w:headerReference w:type="default" r:id="rId10"/>
      <w:footerReference w:type="even" r:id="rId11"/>
      <w:footerReference w:type="default" r:id="rId12"/>
      <w:headerReference w:type="first" r:id="rId13"/>
      <w:type w:val="continuous"/>
      <w:pgSz w:w="12240" w:h="15840"/>
      <w:pgMar w:top="1620" w:right="1080" w:bottom="72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6A7909" w14:textId="77777777" w:rsidR="005E1EE6" w:rsidRDefault="005E1EE6" w:rsidP="008F106B">
      <w:r>
        <w:separator/>
      </w:r>
    </w:p>
  </w:endnote>
  <w:endnote w:type="continuationSeparator" w:id="0">
    <w:p w14:paraId="00E52C70" w14:textId="77777777" w:rsidR="005E1EE6" w:rsidRDefault="005E1EE6" w:rsidP="008F10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ion Pro">
    <w:panose1 w:val="02040503050306020203"/>
    <w:charset w:val="00"/>
    <w:family w:val="roman"/>
    <w:pitch w:val="variable"/>
    <w:sig w:usb0="60000287" w:usb1="00000001" w:usb2="00000000" w:usb3="00000000" w:csb0="0000019F" w:csb1="00000000"/>
  </w:font>
  <w:font w:name="Times">
    <w:panose1 w:val="020B0604020202020204"/>
    <w:charset w:val="00"/>
    <w:family w:val="auto"/>
    <w:pitch w:val="variable"/>
    <w:sig w:usb0="E00002FF" w:usb1="5000205A" w:usb2="00000000" w:usb3="00000000" w:csb0="0000019F" w:csb1="00000000"/>
  </w:font>
  <w:font w:name="OpenSymbol">
    <w:altName w:val="Arial Unicode MS"/>
    <w:panose1 w:val="020B0604020202020204"/>
    <w:charset w:val="80"/>
    <w:family w:val="auto"/>
    <w:pitch w:val="default"/>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Noto Serif">
    <w:panose1 w:val="02020600060500020200"/>
    <w:charset w:val="00"/>
    <w:family w:val="roman"/>
    <w:pitch w:val="variable"/>
    <w:sig w:usb0="E00002FF" w:usb1="500078FF" w:usb2="00000029" w:usb3="00000000" w:csb0="0000019F" w:csb1="00000000"/>
  </w:font>
  <w:font w:name="Noto Sans">
    <w:panose1 w:val="020B0506040504020204"/>
    <w:charset w:val="00"/>
    <w:family w:val="swiss"/>
    <w:pitch w:val="variable"/>
    <w:sig w:usb0="E00002FF" w:usb1="4000001F" w:usb2="08000029"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655340170"/>
      <w:docPartObj>
        <w:docPartGallery w:val="Page Numbers (Bottom of Page)"/>
        <w:docPartUnique/>
      </w:docPartObj>
    </w:sdtPr>
    <w:sdtContent>
      <w:p w14:paraId="21EDFC47" w14:textId="4440214A" w:rsidR="003114F7" w:rsidRDefault="003114F7" w:rsidP="0006415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3A311C9" w14:textId="77777777" w:rsidR="003114F7" w:rsidRDefault="003114F7" w:rsidP="003F384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2510B6" w14:textId="77777777" w:rsidR="003114F7" w:rsidRDefault="003114F7" w:rsidP="003F384D">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036157" w14:textId="77777777" w:rsidR="005E1EE6" w:rsidRDefault="005E1EE6" w:rsidP="008F106B">
      <w:r>
        <w:separator/>
      </w:r>
    </w:p>
  </w:footnote>
  <w:footnote w:type="continuationSeparator" w:id="0">
    <w:p w14:paraId="4703D194" w14:textId="77777777" w:rsidR="005E1EE6" w:rsidRDefault="005E1EE6" w:rsidP="008F10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9D29D4" w14:textId="77777777" w:rsidR="003114F7" w:rsidRDefault="003114F7" w:rsidP="008F106B">
    <w:r>
      <w:rPr>
        <w:noProof/>
      </w:rPr>
      <w:drawing>
        <wp:anchor distT="0" distB="0" distL="114300" distR="114300" simplePos="0" relativeHeight="251664384" behindDoc="0" locked="0" layoutInCell="1" allowOverlap="1" wp14:anchorId="4F0F1C5F" wp14:editId="11C03E9C">
          <wp:simplePos x="0" y="0"/>
          <wp:positionH relativeFrom="page">
            <wp:align>center</wp:align>
          </wp:positionH>
          <wp:positionV relativeFrom="page">
            <wp:align>top</wp:align>
          </wp:positionV>
          <wp:extent cx="7772400" cy="914400"/>
          <wp:effectExtent l="0" t="0" r="0" b="317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ig_Meliti:Google Drive:TNDP:1706 Materials:Assets:Word Assets:Word Header1_3.eps"/>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72400" cy="914400"/>
                  </a:xfrm>
                  <a:prstGeom prst="rect">
                    <a:avLst/>
                  </a:prstGeom>
                  <a:noFill/>
                  <a:ln>
                    <a:noFill/>
                  </a:ln>
                </pic:spPr>
              </pic:pic>
            </a:graphicData>
          </a:graphic>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B1EC86" w14:textId="77777777" w:rsidR="003114F7" w:rsidRDefault="003114F7" w:rsidP="008F106B">
    <w:r>
      <w:rPr>
        <w:noProof/>
      </w:rPr>
      <w:drawing>
        <wp:anchor distT="0" distB="0" distL="114300" distR="114300" simplePos="0" relativeHeight="251663360" behindDoc="0" locked="0" layoutInCell="1" allowOverlap="1" wp14:anchorId="172E8ED6" wp14:editId="388EBF6C">
          <wp:simplePos x="0" y="0"/>
          <wp:positionH relativeFrom="page">
            <wp:posOffset>-14561</wp:posOffset>
          </wp:positionH>
          <wp:positionV relativeFrom="page">
            <wp:posOffset>0</wp:posOffset>
          </wp:positionV>
          <wp:extent cx="7772400" cy="1117600"/>
          <wp:effectExtent l="0" t="0" r="0" b="0"/>
          <wp:wrapNone/>
          <wp:docPr id="14" name="Picture 14" descr="Big_Meliti:Google Drive:TNDP:1706 Materials:Assets:Word Assets:Word Header1_3.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ig_Meliti:Google Drive:TNDP:1706 Materials:Assets:Word Assets:Word Header1_3.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1117600"/>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3EA618" w14:textId="77777777" w:rsidR="003114F7" w:rsidRDefault="003114F7" w:rsidP="008F106B">
    <w:r>
      <w:rPr>
        <w:noProof/>
      </w:rPr>
      <w:drawing>
        <wp:anchor distT="0" distB="0" distL="114300" distR="114300" simplePos="0" relativeHeight="251661312" behindDoc="0" locked="0" layoutInCell="1" allowOverlap="1" wp14:anchorId="25767C63" wp14:editId="0F0672B8">
          <wp:simplePos x="0" y="0"/>
          <wp:positionH relativeFrom="page">
            <wp:posOffset>4852</wp:posOffset>
          </wp:positionH>
          <wp:positionV relativeFrom="page">
            <wp:posOffset>0</wp:posOffset>
          </wp:positionV>
          <wp:extent cx="7772400" cy="9144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ig_Meliti:Google Drive:TNDP:1706 Materials:Assets:Word Assets:Word Header1_3.eps"/>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72400" cy="914400"/>
                  </a:xfrm>
                  <a:prstGeom prst="rect">
                    <a:avLst/>
                  </a:prstGeom>
                  <a:noFill/>
                  <a:ln>
                    <a:noFill/>
                  </a:ln>
                </pic:spPr>
              </pic:pic>
            </a:graphicData>
          </a:graphic>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81DC47" w14:textId="77777777" w:rsidR="003114F7" w:rsidRDefault="003114F7" w:rsidP="008F106B">
    <w:r>
      <w:rPr>
        <w:noProof/>
      </w:rPr>
      <w:drawing>
        <wp:anchor distT="0" distB="0" distL="114300" distR="114300" simplePos="0" relativeHeight="251659264" behindDoc="0" locked="0" layoutInCell="1" allowOverlap="1" wp14:anchorId="7526FDC4" wp14:editId="73E24D33">
          <wp:simplePos x="0" y="0"/>
          <wp:positionH relativeFrom="page">
            <wp:posOffset>0</wp:posOffset>
          </wp:positionH>
          <wp:positionV relativeFrom="page">
            <wp:posOffset>0</wp:posOffset>
          </wp:positionV>
          <wp:extent cx="7772400" cy="1117600"/>
          <wp:effectExtent l="0" t="0" r="0" b="0"/>
          <wp:wrapNone/>
          <wp:docPr id="2" name="Picture 2" descr="Big_Meliti:Google Drive:TNDP:1706 Materials:Assets:Word Assets:Word Header1_3.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ig_Meliti:Google Drive:TNDP:1706 Materials:Assets:Word Assets:Word Header1_3.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11176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A538D9F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1"/>
    <w:name w:val="WW8Num1"/>
    <w:lvl w:ilvl="0">
      <w:start w:val="1"/>
      <w:numFmt w:val="bullet"/>
      <w:lvlText w:val=""/>
      <w:lvlJc w:val="left"/>
      <w:pPr>
        <w:tabs>
          <w:tab w:val="num" w:pos="0"/>
        </w:tabs>
        <w:ind w:left="720" w:hanging="360"/>
      </w:pPr>
      <w:rPr>
        <w:rFonts w:ascii="Wingdings" w:hAnsi="Wingdings" w:cs="Minion Pro"/>
        <w:color w:val="000000"/>
        <w:spacing w:val="-6"/>
        <w:sz w:val="22"/>
        <w:szCs w:val="28"/>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Minion Pro"/>
        <w:color w:val="000000"/>
        <w:spacing w:val="-6"/>
        <w:sz w:val="22"/>
        <w:szCs w:val="28"/>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Minion Pro"/>
        <w:color w:val="000000"/>
        <w:spacing w:val="-6"/>
        <w:sz w:val="22"/>
        <w:szCs w:val="28"/>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Minion Pro"/>
        <w:color w:val="000000"/>
        <w:spacing w:val="-6"/>
        <w:sz w:val="22"/>
        <w:szCs w:val="28"/>
      </w:rPr>
    </w:lvl>
  </w:abstractNum>
  <w:abstractNum w:abstractNumId="2" w15:restartNumberingAfterBreak="0">
    <w:nsid w:val="00000002"/>
    <w:multiLevelType w:val="multilevel"/>
    <w:tmpl w:val="00000002"/>
    <w:name w:val="WW8Num2"/>
    <w:lvl w:ilvl="0">
      <w:start w:val="1"/>
      <w:numFmt w:val="bullet"/>
      <w:lvlText w:val=""/>
      <w:lvlJc w:val="left"/>
      <w:pPr>
        <w:tabs>
          <w:tab w:val="num" w:pos="0"/>
        </w:tabs>
        <w:ind w:left="720" w:hanging="360"/>
      </w:pPr>
      <w:rPr>
        <w:rFonts w:ascii="Symbol" w:hAnsi="Symbol" w:cs="Minion Pro"/>
        <w:spacing w:val="-6"/>
        <w:sz w:val="22"/>
        <w:lang w:val="en-GB"/>
      </w:rPr>
    </w:lvl>
    <w:lvl w:ilvl="1">
      <w:start w:val="1"/>
      <w:numFmt w:val="bullet"/>
      <w:lvlText w:val="o"/>
      <w:lvlJc w:val="left"/>
      <w:pPr>
        <w:tabs>
          <w:tab w:val="num" w:pos="0"/>
        </w:tabs>
        <w:ind w:left="1440" w:hanging="360"/>
      </w:pPr>
      <w:rPr>
        <w:rFonts w:ascii="Courier New" w:hAnsi="Courier New" w:cs="Times"/>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Minion Pro"/>
        <w:spacing w:val="-6"/>
        <w:sz w:val="22"/>
        <w:lang w:val="en-GB"/>
      </w:rPr>
    </w:lvl>
    <w:lvl w:ilvl="4">
      <w:start w:val="1"/>
      <w:numFmt w:val="bullet"/>
      <w:lvlText w:val="o"/>
      <w:lvlJc w:val="left"/>
      <w:pPr>
        <w:tabs>
          <w:tab w:val="num" w:pos="0"/>
        </w:tabs>
        <w:ind w:left="3600" w:hanging="360"/>
      </w:pPr>
      <w:rPr>
        <w:rFonts w:ascii="Courier New" w:hAnsi="Courier New" w:cs="Times"/>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Minion Pro"/>
        <w:spacing w:val="-6"/>
        <w:sz w:val="22"/>
        <w:lang w:val="en-GB"/>
      </w:rPr>
    </w:lvl>
    <w:lvl w:ilvl="7">
      <w:start w:val="1"/>
      <w:numFmt w:val="bullet"/>
      <w:lvlText w:val="o"/>
      <w:lvlJc w:val="left"/>
      <w:pPr>
        <w:tabs>
          <w:tab w:val="num" w:pos="0"/>
        </w:tabs>
        <w:ind w:left="5760" w:hanging="360"/>
      </w:pPr>
      <w:rPr>
        <w:rFonts w:ascii="Courier New" w:hAnsi="Courier New" w:cs="Times"/>
      </w:rPr>
    </w:lvl>
    <w:lvl w:ilvl="8">
      <w:start w:val="1"/>
      <w:numFmt w:val="bullet"/>
      <w:lvlText w:val=""/>
      <w:lvlJc w:val="left"/>
      <w:pPr>
        <w:tabs>
          <w:tab w:val="num" w:pos="0"/>
        </w:tabs>
        <w:ind w:left="6480" w:hanging="360"/>
      </w:pPr>
      <w:rPr>
        <w:rFonts w:ascii="Wingdings" w:hAnsi="Wingdings" w:cs="Wingdings"/>
      </w:rPr>
    </w:lvl>
  </w:abstractNum>
  <w:abstractNum w:abstractNumId="3" w15:restartNumberingAfterBreak="0">
    <w:nsid w:val="00000003"/>
    <w:multiLevelType w:val="multilevel"/>
    <w:tmpl w:val="00000003"/>
    <w:name w:val="WW8Num3"/>
    <w:lvl w:ilvl="0">
      <w:start w:val="1"/>
      <w:numFmt w:val="bullet"/>
      <w:lvlText w:val=""/>
      <w:lvlJc w:val="left"/>
      <w:pPr>
        <w:tabs>
          <w:tab w:val="num" w:pos="0"/>
        </w:tabs>
        <w:ind w:left="720" w:hanging="360"/>
      </w:pPr>
      <w:rPr>
        <w:rFonts w:ascii="Symbol" w:hAnsi="Symbol" w:cs="Symbol"/>
        <w:spacing w:val="-6"/>
        <w:sz w:val="22"/>
        <w:lang w:val="en-GB"/>
      </w:rPr>
    </w:lvl>
    <w:lvl w:ilvl="1">
      <w:start w:val="1"/>
      <w:numFmt w:val="bullet"/>
      <w:lvlText w:val="o"/>
      <w:lvlJc w:val="left"/>
      <w:pPr>
        <w:tabs>
          <w:tab w:val="num" w:pos="0"/>
        </w:tabs>
        <w:ind w:left="1440" w:hanging="360"/>
      </w:pPr>
      <w:rPr>
        <w:rFonts w:ascii="Courier New" w:hAnsi="Courier New" w:cs="Symbol"/>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spacing w:val="-6"/>
        <w:sz w:val="22"/>
        <w:lang w:val="en-GB"/>
      </w:rPr>
    </w:lvl>
    <w:lvl w:ilvl="4">
      <w:start w:val="1"/>
      <w:numFmt w:val="bullet"/>
      <w:lvlText w:val="o"/>
      <w:lvlJc w:val="left"/>
      <w:pPr>
        <w:tabs>
          <w:tab w:val="num" w:pos="0"/>
        </w:tabs>
        <w:ind w:left="3600" w:hanging="360"/>
      </w:pPr>
      <w:rPr>
        <w:rFonts w:ascii="Courier New" w:hAnsi="Courier New" w:cs="Symbol"/>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spacing w:val="-6"/>
        <w:sz w:val="22"/>
        <w:lang w:val="en-GB"/>
      </w:rPr>
    </w:lvl>
    <w:lvl w:ilvl="7">
      <w:start w:val="1"/>
      <w:numFmt w:val="bullet"/>
      <w:lvlText w:val="o"/>
      <w:lvlJc w:val="left"/>
      <w:pPr>
        <w:tabs>
          <w:tab w:val="num" w:pos="0"/>
        </w:tabs>
        <w:ind w:left="5760" w:hanging="360"/>
      </w:pPr>
      <w:rPr>
        <w:rFonts w:ascii="Courier New" w:hAnsi="Courier New" w:cs="Symbol"/>
      </w:rPr>
    </w:lvl>
    <w:lvl w:ilvl="8">
      <w:start w:val="1"/>
      <w:numFmt w:val="bullet"/>
      <w:lvlText w:val=""/>
      <w:lvlJc w:val="left"/>
      <w:pPr>
        <w:tabs>
          <w:tab w:val="num" w:pos="0"/>
        </w:tabs>
        <w:ind w:left="6480" w:hanging="360"/>
      </w:pPr>
      <w:rPr>
        <w:rFonts w:ascii="Wingdings" w:hAnsi="Wingdings" w:cs="Wingdings"/>
      </w:rPr>
    </w:lvl>
  </w:abstractNum>
  <w:abstractNum w:abstractNumId="4" w15:restartNumberingAfterBreak="0">
    <w:nsid w:val="00000004"/>
    <w:multiLevelType w:val="multilevel"/>
    <w:tmpl w:val="00000004"/>
    <w:name w:val="WW8Num4"/>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Symbol"/>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Symbol"/>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Symbol"/>
      </w:rPr>
    </w:lvl>
    <w:lvl w:ilvl="8">
      <w:start w:val="1"/>
      <w:numFmt w:val="bullet"/>
      <w:lvlText w:val=""/>
      <w:lvlJc w:val="left"/>
      <w:pPr>
        <w:tabs>
          <w:tab w:val="num" w:pos="0"/>
        </w:tabs>
        <w:ind w:left="6480" w:hanging="360"/>
      </w:pPr>
      <w:rPr>
        <w:rFonts w:ascii="Wingdings" w:hAnsi="Wingdings" w:cs="Wingdings"/>
      </w:rPr>
    </w:lvl>
  </w:abstractNum>
  <w:abstractNum w:abstractNumId="5" w15:restartNumberingAfterBreak="0">
    <w:nsid w:val="00000005"/>
    <w:multiLevelType w:val="multilevel"/>
    <w:tmpl w:val="00000005"/>
    <w:name w:val="WW8Num5"/>
    <w:lvl w:ilvl="0">
      <w:start w:val="1"/>
      <w:numFmt w:val="bullet"/>
      <w:lvlText w:val=""/>
      <w:lvlJc w:val="left"/>
      <w:pPr>
        <w:tabs>
          <w:tab w:val="num" w:pos="0"/>
        </w:tabs>
        <w:ind w:left="720" w:hanging="360"/>
      </w:pPr>
      <w:rPr>
        <w:rFonts w:ascii="Symbol" w:hAnsi="Symbol" w:cs="Symbol"/>
        <w:lang w:val="en-GB"/>
      </w:rPr>
    </w:lvl>
    <w:lvl w:ilvl="1">
      <w:start w:val="1"/>
      <w:numFmt w:val="bullet"/>
      <w:lvlText w:val="o"/>
      <w:lvlJc w:val="left"/>
      <w:pPr>
        <w:tabs>
          <w:tab w:val="num" w:pos="0"/>
        </w:tabs>
        <w:ind w:left="1440" w:hanging="360"/>
      </w:pPr>
      <w:rPr>
        <w:rFonts w:ascii="Courier New" w:hAnsi="Courier New" w:cs="Symbol"/>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lang w:val="en-GB"/>
      </w:rPr>
    </w:lvl>
    <w:lvl w:ilvl="4">
      <w:start w:val="1"/>
      <w:numFmt w:val="bullet"/>
      <w:lvlText w:val="o"/>
      <w:lvlJc w:val="left"/>
      <w:pPr>
        <w:tabs>
          <w:tab w:val="num" w:pos="0"/>
        </w:tabs>
        <w:ind w:left="3600" w:hanging="360"/>
      </w:pPr>
      <w:rPr>
        <w:rFonts w:ascii="Courier New" w:hAnsi="Courier New" w:cs="Symbol"/>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lang w:val="en-GB"/>
      </w:rPr>
    </w:lvl>
    <w:lvl w:ilvl="7">
      <w:start w:val="1"/>
      <w:numFmt w:val="bullet"/>
      <w:lvlText w:val="o"/>
      <w:lvlJc w:val="left"/>
      <w:pPr>
        <w:tabs>
          <w:tab w:val="num" w:pos="0"/>
        </w:tabs>
        <w:ind w:left="5760" w:hanging="360"/>
      </w:pPr>
      <w:rPr>
        <w:rFonts w:ascii="Courier New" w:hAnsi="Courier New" w:cs="Symbol"/>
      </w:rPr>
    </w:lvl>
    <w:lvl w:ilvl="8">
      <w:start w:val="1"/>
      <w:numFmt w:val="bullet"/>
      <w:lvlText w:val=""/>
      <w:lvlJc w:val="left"/>
      <w:pPr>
        <w:tabs>
          <w:tab w:val="num" w:pos="0"/>
        </w:tabs>
        <w:ind w:left="6480" w:hanging="360"/>
      </w:pPr>
      <w:rPr>
        <w:rFonts w:ascii="Wingdings" w:hAnsi="Wingdings" w:cs="Wingdings"/>
      </w:rPr>
    </w:lvl>
  </w:abstractNum>
  <w:abstractNum w:abstractNumId="6" w15:restartNumberingAfterBreak="0">
    <w:nsid w:val="00000006"/>
    <w:multiLevelType w:val="multilevel"/>
    <w:tmpl w:val="00000006"/>
    <w:name w:val="WW8Num6"/>
    <w:lvl w:ilvl="0">
      <w:start w:val="1"/>
      <w:numFmt w:val="bullet"/>
      <w:lvlText w:val=""/>
      <w:lvlJc w:val="left"/>
      <w:pPr>
        <w:tabs>
          <w:tab w:val="num" w:pos="735"/>
        </w:tabs>
        <w:ind w:left="735" w:hanging="360"/>
      </w:pPr>
      <w:rPr>
        <w:rFonts w:ascii="Symbol" w:hAnsi="Symbol" w:cs="Symbol"/>
      </w:rPr>
    </w:lvl>
    <w:lvl w:ilvl="1">
      <w:start w:val="1"/>
      <w:numFmt w:val="bullet"/>
      <w:lvlText w:val="◦"/>
      <w:lvlJc w:val="left"/>
      <w:pPr>
        <w:tabs>
          <w:tab w:val="num" w:pos="1095"/>
        </w:tabs>
        <w:ind w:left="1095" w:hanging="360"/>
      </w:pPr>
      <w:rPr>
        <w:rFonts w:ascii="OpenSymbol" w:hAnsi="OpenSymbol" w:cs="Courier New"/>
      </w:rPr>
    </w:lvl>
    <w:lvl w:ilvl="2">
      <w:start w:val="1"/>
      <w:numFmt w:val="bullet"/>
      <w:lvlText w:val="▪"/>
      <w:lvlJc w:val="left"/>
      <w:pPr>
        <w:tabs>
          <w:tab w:val="num" w:pos="1455"/>
        </w:tabs>
        <w:ind w:left="1455" w:hanging="360"/>
      </w:pPr>
      <w:rPr>
        <w:rFonts w:ascii="OpenSymbol" w:hAnsi="OpenSymbol" w:cs="Courier New"/>
      </w:rPr>
    </w:lvl>
    <w:lvl w:ilvl="3">
      <w:start w:val="1"/>
      <w:numFmt w:val="bullet"/>
      <w:lvlText w:val=""/>
      <w:lvlJc w:val="left"/>
      <w:pPr>
        <w:tabs>
          <w:tab w:val="num" w:pos="1815"/>
        </w:tabs>
        <w:ind w:left="1815" w:hanging="360"/>
      </w:pPr>
      <w:rPr>
        <w:rFonts w:ascii="Symbol" w:hAnsi="Symbol" w:cs="Symbol"/>
      </w:rPr>
    </w:lvl>
    <w:lvl w:ilvl="4">
      <w:start w:val="1"/>
      <w:numFmt w:val="bullet"/>
      <w:lvlText w:val="◦"/>
      <w:lvlJc w:val="left"/>
      <w:pPr>
        <w:tabs>
          <w:tab w:val="num" w:pos="2175"/>
        </w:tabs>
        <w:ind w:left="2175" w:hanging="360"/>
      </w:pPr>
      <w:rPr>
        <w:rFonts w:ascii="OpenSymbol" w:hAnsi="OpenSymbol" w:cs="Courier New"/>
      </w:rPr>
    </w:lvl>
    <w:lvl w:ilvl="5">
      <w:start w:val="1"/>
      <w:numFmt w:val="bullet"/>
      <w:lvlText w:val="▪"/>
      <w:lvlJc w:val="left"/>
      <w:pPr>
        <w:tabs>
          <w:tab w:val="num" w:pos="2535"/>
        </w:tabs>
        <w:ind w:left="2535" w:hanging="360"/>
      </w:pPr>
      <w:rPr>
        <w:rFonts w:ascii="OpenSymbol" w:hAnsi="OpenSymbol" w:cs="Courier New"/>
      </w:rPr>
    </w:lvl>
    <w:lvl w:ilvl="6">
      <w:start w:val="1"/>
      <w:numFmt w:val="bullet"/>
      <w:lvlText w:val=""/>
      <w:lvlJc w:val="left"/>
      <w:pPr>
        <w:tabs>
          <w:tab w:val="num" w:pos="2895"/>
        </w:tabs>
        <w:ind w:left="2895" w:hanging="360"/>
      </w:pPr>
      <w:rPr>
        <w:rFonts w:ascii="Symbol" w:hAnsi="Symbol" w:cs="Symbol"/>
      </w:rPr>
    </w:lvl>
    <w:lvl w:ilvl="7">
      <w:start w:val="1"/>
      <w:numFmt w:val="bullet"/>
      <w:lvlText w:val="◦"/>
      <w:lvlJc w:val="left"/>
      <w:pPr>
        <w:tabs>
          <w:tab w:val="num" w:pos="3255"/>
        </w:tabs>
        <w:ind w:left="3255" w:hanging="360"/>
      </w:pPr>
      <w:rPr>
        <w:rFonts w:ascii="OpenSymbol" w:hAnsi="OpenSymbol" w:cs="Courier New"/>
      </w:rPr>
    </w:lvl>
    <w:lvl w:ilvl="8">
      <w:start w:val="1"/>
      <w:numFmt w:val="bullet"/>
      <w:lvlText w:val="▪"/>
      <w:lvlJc w:val="left"/>
      <w:pPr>
        <w:tabs>
          <w:tab w:val="num" w:pos="3615"/>
        </w:tabs>
        <w:ind w:left="3615" w:hanging="360"/>
      </w:pPr>
      <w:rPr>
        <w:rFonts w:ascii="OpenSymbol" w:hAnsi="OpenSymbol" w:cs="Courier New"/>
      </w:rPr>
    </w:lvl>
  </w:abstractNum>
  <w:abstractNum w:abstractNumId="7" w15:restartNumberingAfterBreak="0">
    <w:nsid w:val="23B16366"/>
    <w:multiLevelType w:val="hybridMultilevel"/>
    <w:tmpl w:val="F468B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34A0784"/>
    <w:multiLevelType w:val="hybridMultilevel"/>
    <w:tmpl w:val="03B6CB98"/>
    <w:lvl w:ilvl="0" w:tplc="0409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68431ACF"/>
    <w:multiLevelType w:val="hybridMultilevel"/>
    <w:tmpl w:val="78E67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C4430C5"/>
    <w:multiLevelType w:val="hybridMultilevel"/>
    <w:tmpl w:val="206EA4DE"/>
    <w:lvl w:ilvl="0" w:tplc="73DC260A">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47674926">
    <w:abstractNumId w:val="1"/>
  </w:num>
  <w:num w:numId="2" w16cid:durableId="539242565">
    <w:abstractNumId w:val="2"/>
  </w:num>
  <w:num w:numId="3" w16cid:durableId="688063123">
    <w:abstractNumId w:val="10"/>
  </w:num>
  <w:num w:numId="4" w16cid:durableId="934285517">
    <w:abstractNumId w:val="3"/>
  </w:num>
  <w:num w:numId="5" w16cid:durableId="545139228">
    <w:abstractNumId w:val="4"/>
  </w:num>
  <w:num w:numId="6" w16cid:durableId="105199233">
    <w:abstractNumId w:val="5"/>
  </w:num>
  <w:num w:numId="7" w16cid:durableId="2006281622">
    <w:abstractNumId w:val="6"/>
  </w:num>
  <w:num w:numId="8" w16cid:durableId="2038577328">
    <w:abstractNumId w:val="7"/>
  </w:num>
  <w:num w:numId="9" w16cid:durableId="1248810194">
    <w:abstractNumId w:val="0"/>
  </w:num>
  <w:num w:numId="10" w16cid:durableId="649138245">
    <w:abstractNumId w:val="9"/>
  </w:num>
  <w:num w:numId="11" w16cid:durableId="15160339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4EA8"/>
    <w:rsid w:val="00001542"/>
    <w:rsid w:val="00007AFD"/>
    <w:rsid w:val="00017F70"/>
    <w:rsid w:val="000231AF"/>
    <w:rsid w:val="00035E36"/>
    <w:rsid w:val="0003652D"/>
    <w:rsid w:val="00042EAB"/>
    <w:rsid w:val="00046539"/>
    <w:rsid w:val="00054512"/>
    <w:rsid w:val="000639E4"/>
    <w:rsid w:val="00064154"/>
    <w:rsid w:val="00072C04"/>
    <w:rsid w:val="0007437B"/>
    <w:rsid w:val="0008612E"/>
    <w:rsid w:val="000902EE"/>
    <w:rsid w:val="0009690A"/>
    <w:rsid w:val="000B2171"/>
    <w:rsid w:val="000F6B2F"/>
    <w:rsid w:val="00101213"/>
    <w:rsid w:val="00103EEE"/>
    <w:rsid w:val="00104C50"/>
    <w:rsid w:val="00116A36"/>
    <w:rsid w:val="001400D0"/>
    <w:rsid w:val="00164A4A"/>
    <w:rsid w:val="001673D9"/>
    <w:rsid w:val="001902A6"/>
    <w:rsid w:val="001A480F"/>
    <w:rsid w:val="001B2525"/>
    <w:rsid w:val="001B6C29"/>
    <w:rsid w:val="001E06D5"/>
    <w:rsid w:val="001E48BB"/>
    <w:rsid w:val="001F2B43"/>
    <w:rsid w:val="0020069A"/>
    <w:rsid w:val="002355F2"/>
    <w:rsid w:val="002557A9"/>
    <w:rsid w:val="00264C78"/>
    <w:rsid w:val="002E6736"/>
    <w:rsid w:val="002F10D4"/>
    <w:rsid w:val="002F43F1"/>
    <w:rsid w:val="0030426A"/>
    <w:rsid w:val="003114F7"/>
    <w:rsid w:val="0031655E"/>
    <w:rsid w:val="00322848"/>
    <w:rsid w:val="003333E7"/>
    <w:rsid w:val="00355C49"/>
    <w:rsid w:val="003608A9"/>
    <w:rsid w:val="00373F63"/>
    <w:rsid w:val="00375740"/>
    <w:rsid w:val="0039271D"/>
    <w:rsid w:val="003A1837"/>
    <w:rsid w:val="003A241E"/>
    <w:rsid w:val="003C2A91"/>
    <w:rsid w:val="003C7DE7"/>
    <w:rsid w:val="003D5586"/>
    <w:rsid w:val="003F384D"/>
    <w:rsid w:val="00426821"/>
    <w:rsid w:val="00441E8E"/>
    <w:rsid w:val="00457C04"/>
    <w:rsid w:val="00475313"/>
    <w:rsid w:val="0048097B"/>
    <w:rsid w:val="004A21C4"/>
    <w:rsid w:val="004B79DE"/>
    <w:rsid w:val="004C46C8"/>
    <w:rsid w:val="004E0F89"/>
    <w:rsid w:val="004E3403"/>
    <w:rsid w:val="004F32D9"/>
    <w:rsid w:val="005117CA"/>
    <w:rsid w:val="00514ADB"/>
    <w:rsid w:val="005207C0"/>
    <w:rsid w:val="0052526E"/>
    <w:rsid w:val="0054308E"/>
    <w:rsid w:val="005813CA"/>
    <w:rsid w:val="005A5192"/>
    <w:rsid w:val="005D433F"/>
    <w:rsid w:val="005D5337"/>
    <w:rsid w:val="005E1EE6"/>
    <w:rsid w:val="005E6824"/>
    <w:rsid w:val="005F21FE"/>
    <w:rsid w:val="005F38B0"/>
    <w:rsid w:val="00615E31"/>
    <w:rsid w:val="0065355A"/>
    <w:rsid w:val="00671ECE"/>
    <w:rsid w:val="00687580"/>
    <w:rsid w:val="006938BE"/>
    <w:rsid w:val="006A0C9B"/>
    <w:rsid w:val="006A2DE6"/>
    <w:rsid w:val="006A54E9"/>
    <w:rsid w:val="006B2942"/>
    <w:rsid w:val="006B55D7"/>
    <w:rsid w:val="006F08ED"/>
    <w:rsid w:val="006F4EA8"/>
    <w:rsid w:val="006F6B93"/>
    <w:rsid w:val="006F6C06"/>
    <w:rsid w:val="007177A8"/>
    <w:rsid w:val="00722153"/>
    <w:rsid w:val="00724306"/>
    <w:rsid w:val="00724A32"/>
    <w:rsid w:val="00736B09"/>
    <w:rsid w:val="00745608"/>
    <w:rsid w:val="00746BFC"/>
    <w:rsid w:val="0079571B"/>
    <w:rsid w:val="007A57CE"/>
    <w:rsid w:val="007A777F"/>
    <w:rsid w:val="007B32F5"/>
    <w:rsid w:val="007C6815"/>
    <w:rsid w:val="007E1073"/>
    <w:rsid w:val="007F6993"/>
    <w:rsid w:val="0081651C"/>
    <w:rsid w:val="008403C3"/>
    <w:rsid w:val="00845225"/>
    <w:rsid w:val="008653A4"/>
    <w:rsid w:val="00865D6A"/>
    <w:rsid w:val="00875BE4"/>
    <w:rsid w:val="0088486A"/>
    <w:rsid w:val="00885F9F"/>
    <w:rsid w:val="008865C5"/>
    <w:rsid w:val="00893F9A"/>
    <w:rsid w:val="008A7D69"/>
    <w:rsid w:val="008D2407"/>
    <w:rsid w:val="008D5500"/>
    <w:rsid w:val="008D5D48"/>
    <w:rsid w:val="008E3F95"/>
    <w:rsid w:val="008F106B"/>
    <w:rsid w:val="00901535"/>
    <w:rsid w:val="0090408D"/>
    <w:rsid w:val="0091251E"/>
    <w:rsid w:val="00913979"/>
    <w:rsid w:val="00922B97"/>
    <w:rsid w:val="00924414"/>
    <w:rsid w:val="0093389B"/>
    <w:rsid w:val="00941F6C"/>
    <w:rsid w:val="00947276"/>
    <w:rsid w:val="009501BA"/>
    <w:rsid w:val="00956C79"/>
    <w:rsid w:val="00960741"/>
    <w:rsid w:val="009628F9"/>
    <w:rsid w:val="00967A9C"/>
    <w:rsid w:val="00975448"/>
    <w:rsid w:val="00981706"/>
    <w:rsid w:val="009828CC"/>
    <w:rsid w:val="0098557C"/>
    <w:rsid w:val="00985B78"/>
    <w:rsid w:val="009C1A4B"/>
    <w:rsid w:val="009D7402"/>
    <w:rsid w:val="009E4349"/>
    <w:rsid w:val="009E6C32"/>
    <w:rsid w:val="009E7ECD"/>
    <w:rsid w:val="00A143D4"/>
    <w:rsid w:val="00A27C4A"/>
    <w:rsid w:val="00A35B6E"/>
    <w:rsid w:val="00A466EE"/>
    <w:rsid w:val="00A57739"/>
    <w:rsid w:val="00A84C51"/>
    <w:rsid w:val="00AA302A"/>
    <w:rsid w:val="00AA4398"/>
    <w:rsid w:val="00AB3E62"/>
    <w:rsid w:val="00AC602C"/>
    <w:rsid w:val="00AD1992"/>
    <w:rsid w:val="00AE1522"/>
    <w:rsid w:val="00B075AA"/>
    <w:rsid w:val="00B15AF4"/>
    <w:rsid w:val="00B2774A"/>
    <w:rsid w:val="00B330DD"/>
    <w:rsid w:val="00B4053D"/>
    <w:rsid w:val="00B630A8"/>
    <w:rsid w:val="00BB5911"/>
    <w:rsid w:val="00BC7860"/>
    <w:rsid w:val="00BD610C"/>
    <w:rsid w:val="00BD6F1A"/>
    <w:rsid w:val="00BE0C1E"/>
    <w:rsid w:val="00BE43C5"/>
    <w:rsid w:val="00BF3491"/>
    <w:rsid w:val="00BF697A"/>
    <w:rsid w:val="00C11D8E"/>
    <w:rsid w:val="00C25419"/>
    <w:rsid w:val="00C27C9C"/>
    <w:rsid w:val="00C41682"/>
    <w:rsid w:val="00C50BE1"/>
    <w:rsid w:val="00C94806"/>
    <w:rsid w:val="00C94C59"/>
    <w:rsid w:val="00CA0FAE"/>
    <w:rsid w:val="00CA77BD"/>
    <w:rsid w:val="00CB5603"/>
    <w:rsid w:val="00CC0FAF"/>
    <w:rsid w:val="00CD1A0B"/>
    <w:rsid w:val="00CE5D7C"/>
    <w:rsid w:val="00CF18B7"/>
    <w:rsid w:val="00CF24EB"/>
    <w:rsid w:val="00CF4844"/>
    <w:rsid w:val="00CF6F83"/>
    <w:rsid w:val="00D06BBA"/>
    <w:rsid w:val="00D15DA7"/>
    <w:rsid w:val="00D23DF0"/>
    <w:rsid w:val="00D30226"/>
    <w:rsid w:val="00D319E2"/>
    <w:rsid w:val="00D34BDF"/>
    <w:rsid w:val="00D52550"/>
    <w:rsid w:val="00D75908"/>
    <w:rsid w:val="00D76B8A"/>
    <w:rsid w:val="00D93ACF"/>
    <w:rsid w:val="00DA0A6A"/>
    <w:rsid w:val="00DA0B72"/>
    <w:rsid w:val="00DC033C"/>
    <w:rsid w:val="00DE2049"/>
    <w:rsid w:val="00DF02BA"/>
    <w:rsid w:val="00E06488"/>
    <w:rsid w:val="00E07A3A"/>
    <w:rsid w:val="00E11ACA"/>
    <w:rsid w:val="00E30AD4"/>
    <w:rsid w:val="00E327C6"/>
    <w:rsid w:val="00E32F38"/>
    <w:rsid w:val="00E35156"/>
    <w:rsid w:val="00E44326"/>
    <w:rsid w:val="00E5027E"/>
    <w:rsid w:val="00E56FA4"/>
    <w:rsid w:val="00E60643"/>
    <w:rsid w:val="00E633A1"/>
    <w:rsid w:val="00E74C8A"/>
    <w:rsid w:val="00E757B8"/>
    <w:rsid w:val="00E9651A"/>
    <w:rsid w:val="00EA04B6"/>
    <w:rsid w:val="00EB1C06"/>
    <w:rsid w:val="00EB48F6"/>
    <w:rsid w:val="00ED1DC1"/>
    <w:rsid w:val="00ED26AD"/>
    <w:rsid w:val="00ED3639"/>
    <w:rsid w:val="00ED7DA4"/>
    <w:rsid w:val="00EE1049"/>
    <w:rsid w:val="00EE5207"/>
    <w:rsid w:val="00F0444E"/>
    <w:rsid w:val="00F05DF6"/>
    <w:rsid w:val="00F35176"/>
    <w:rsid w:val="00F51382"/>
    <w:rsid w:val="00F52F4C"/>
    <w:rsid w:val="00F70AC2"/>
    <w:rsid w:val="00F74A2A"/>
    <w:rsid w:val="00F85F21"/>
    <w:rsid w:val="00F92C8C"/>
    <w:rsid w:val="00FB2E6F"/>
    <w:rsid w:val="00FC3F91"/>
    <w:rsid w:val="00FE5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129877B"/>
  <w14:defaultImageDpi w14:val="300"/>
  <w15:docId w15:val="{81883A45-5D9D-DB42-8306-8CE0BF5B7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106B"/>
    <w:rPr>
      <w:rFonts w:ascii="Noto Serif" w:hAnsi="Noto Serif"/>
      <w:spacing w:val="-6"/>
      <w:sz w:val="17"/>
      <w:szCs w:val="17"/>
    </w:rPr>
  </w:style>
  <w:style w:type="paragraph" w:styleId="Heading1">
    <w:name w:val="heading 1"/>
    <w:basedOn w:val="Normal"/>
    <w:next w:val="Normal"/>
    <w:link w:val="Heading1Char"/>
    <w:uiPriority w:val="9"/>
    <w:qFormat/>
    <w:rsid w:val="006F4EA8"/>
    <w:pPr>
      <w:keepNext/>
      <w:keepLines/>
      <w:outlineLvl w:val="0"/>
    </w:pPr>
    <w:rPr>
      <w:rFonts w:ascii="Noto Sans" w:eastAsiaTheme="majorEastAsia" w:hAnsi="Noto Sans" w:cstheme="majorBidi"/>
      <w:bCs/>
      <w:sz w:val="36"/>
      <w:szCs w:val="36"/>
    </w:rPr>
  </w:style>
  <w:style w:type="paragraph" w:styleId="Heading2">
    <w:name w:val="heading 2"/>
    <w:basedOn w:val="Normal"/>
    <w:next w:val="Normal"/>
    <w:link w:val="Heading2Char"/>
    <w:uiPriority w:val="9"/>
    <w:unhideWhenUsed/>
    <w:qFormat/>
    <w:rsid w:val="008F106B"/>
    <w:pPr>
      <w:keepNext/>
      <w:keepLines/>
      <w:outlineLvl w:val="1"/>
    </w:pPr>
    <w:rPr>
      <w:rFonts w:ascii="Noto Sans" w:eastAsiaTheme="majorEastAsia" w:hAnsi="Noto Sans" w:cstheme="majorBidi"/>
      <w:b/>
      <w:bCs/>
      <w:caps/>
      <w:spacing w:val="20"/>
      <w:sz w:val="22"/>
      <w:szCs w:val="22"/>
    </w:rPr>
  </w:style>
  <w:style w:type="paragraph" w:styleId="Heading3">
    <w:name w:val="heading 3"/>
    <w:basedOn w:val="Normal"/>
    <w:next w:val="Normal"/>
    <w:link w:val="Heading3Char"/>
    <w:uiPriority w:val="9"/>
    <w:unhideWhenUsed/>
    <w:qFormat/>
    <w:rsid w:val="008F106B"/>
    <w:pPr>
      <w:outlineLvl w:val="2"/>
    </w:pPr>
    <w:rPr>
      <w:rFonts w:ascii="Noto Sans" w:hAnsi="Noto Sans"/>
      <w:b/>
      <w:sz w:val="22"/>
    </w:rPr>
  </w:style>
  <w:style w:type="paragraph" w:styleId="Heading4">
    <w:name w:val="heading 4"/>
    <w:aliases w:val="Scripture"/>
    <w:basedOn w:val="Normal"/>
    <w:next w:val="Normal"/>
    <w:link w:val="Heading4Char"/>
    <w:uiPriority w:val="9"/>
    <w:unhideWhenUsed/>
    <w:qFormat/>
    <w:rsid w:val="008D5500"/>
    <w:pPr>
      <w:spacing w:line="0" w:lineRule="atLeast"/>
      <w:outlineLvl w:val="3"/>
    </w:pPr>
    <w:rPr>
      <w:iCs/>
      <w:sz w:val="26"/>
      <w:szCs w:val="26"/>
    </w:rPr>
  </w:style>
  <w:style w:type="paragraph" w:styleId="Heading5">
    <w:name w:val="heading 5"/>
    <w:basedOn w:val="Heading2"/>
    <w:next w:val="Normal"/>
    <w:link w:val="Heading5Char"/>
    <w:uiPriority w:val="9"/>
    <w:unhideWhenUsed/>
    <w:rsid w:val="00164A4A"/>
    <w:pPr>
      <w:outlineLvl w:val="4"/>
    </w:pPr>
    <w:rPr>
      <w:sz w:val="1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F4EA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F4EA8"/>
    <w:rPr>
      <w:rFonts w:ascii="Lucida Grande" w:hAnsi="Lucida Grande" w:cs="Lucida Grande"/>
      <w:sz w:val="18"/>
      <w:szCs w:val="18"/>
    </w:rPr>
  </w:style>
  <w:style w:type="character" w:customStyle="1" w:styleId="Heading1Char">
    <w:name w:val="Heading 1 Char"/>
    <w:basedOn w:val="DefaultParagraphFont"/>
    <w:link w:val="Heading1"/>
    <w:uiPriority w:val="9"/>
    <w:rsid w:val="006F4EA8"/>
    <w:rPr>
      <w:rFonts w:ascii="Noto Sans" w:eastAsiaTheme="majorEastAsia" w:hAnsi="Noto Sans" w:cstheme="majorBidi"/>
      <w:bCs/>
      <w:sz w:val="36"/>
      <w:szCs w:val="36"/>
    </w:rPr>
  </w:style>
  <w:style w:type="character" w:customStyle="1" w:styleId="Heading2Char">
    <w:name w:val="Heading 2 Char"/>
    <w:basedOn w:val="DefaultParagraphFont"/>
    <w:link w:val="Heading2"/>
    <w:uiPriority w:val="9"/>
    <w:rsid w:val="008F106B"/>
    <w:rPr>
      <w:rFonts w:ascii="Noto Sans" w:eastAsiaTheme="majorEastAsia" w:hAnsi="Noto Sans" w:cstheme="majorBidi"/>
      <w:b/>
      <w:bCs/>
      <w:caps/>
      <w:spacing w:val="20"/>
      <w:sz w:val="22"/>
      <w:szCs w:val="22"/>
    </w:rPr>
  </w:style>
  <w:style w:type="character" w:customStyle="1" w:styleId="Heading3Char">
    <w:name w:val="Heading 3 Char"/>
    <w:basedOn w:val="DefaultParagraphFont"/>
    <w:link w:val="Heading3"/>
    <w:uiPriority w:val="9"/>
    <w:rsid w:val="008F106B"/>
    <w:rPr>
      <w:rFonts w:ascii="Noto Sans" w:hAnsi="Noto Sans"/>
      <w:b/>
      <w:spacing w:val="-6"/>
      <w:sz w:val="22"/>
    </w:rPr>
  </w:style>
  <w:style w:type="paragraph" w:styleId="ListParagraph">
    <w:name w:val="List Paragraph"/>
    <w:basedOn w:val="Normal"/>
    <w:qFormat/>
    <w:rsid w:val="008F106B"/>
    <w:pPr>
      <w:numPr>
        <w:numId w:val="3"/>
      </w:numPr>
      <w:ind w:left="180" w:hanging="180"/>
      <w:contextualSpacing/>
    </w:pPr>
  </w:style>
  <w:style w:type="character" w:customStyle="1" w:styleId="Heading4Char">
    <w:name w:val="Heading 4 Char"/>
    <w:aliases w:val="Scripture Char"/>
    <w:basedOn w:val="DefaultParagraphFont"/>
    <w:link w:val="Heading4"/>
    <w:uiPriority w:val="9"/>
    <w:rsid w:val="008D5500"/>
    <w:rPr>
      <w:rFonts w:ascii="Noto Serif" w:hAnsi="Noto Serif"/>
      <w:iCs/>
      <w:spacing w:val="-6"/>
      <w:sz w:val="26"/>
      <w:szCs w:val="26"/>
    </w:rPr>
  </w:style>
  <w:style w:type="paragraph" w:styleId="NoSpacing">
    <w:name w:val="No Spacing"/>
    <w:aliases w:val="2nd Pages - Spaced Paragraphs"/>
    <w:basedOn w:val="Normal"/>
    <w:uiPriority w:val="1"/>
    <w:qFormat/>
    <w:rsid w:val="00B15AF4"/>
    <w:pPr>
      <w:spacing w:after="120"/>
    </w:pPr>
    <w:rPr>
      <w:color w:val="000000"/>
      <w:szCs w:val="22"/>
    </w:rPr>
  </w:style>
  <w:style w:type="table" w:styleId="ColorfulList-Accent1">
    <w:name w:val="Colorful List Accent 1"/>
    <w:basedOn w:val="TableNormal"/>
    <w:uiPriority w:val="72"/>
    <w:rsid w:val="00164A4A"/>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customStyle="1" w:styleId="Heading5Char">
    <w:name w:val="Heading 5 Char"/>
    <w:basedOn w:val="DefaultParagraphFont"/>
    <w:link w:val="Heading5"/>
    <w:uiPriority w:val="9"/>
    <w:rsid w:val="00164A4A"/>
    <w:rPr>
      <w:rFonts w:ascii="Noto Sans" w:eastAsiaTheme="majorEastAsia" w:hAnsi="Noto Sans" w:cstheme="majorBidi"/>
      <w:b/>
      <w:bCs/>
      <w:caps/>
      <w:spacing w:val="20"/>
      <w:sz w:val="16"/>
      <w:szCs w:val="22"/>
    </w:rPr>
  </w:style>
  <w:style w:type="paragraph" w:styleId="Header">
    <w:name w:val="header"/>
    <w:basedOn w:val="Normal"/>
    <w:link w:val="HeaderChar"/>
    <w:uiPriority w:val="99"/>
    <w:unhideWhenUsed/>
    <w:rsid w:val="00FC3F91"/>
    <w:pPr>
      <w:tabs>
        <w:tab w:val="center" w:pos="4680"/>
        <w:tab w:val="right" w:pos="9360"/>
      </w:tabs>
    </w:pPr>
  </w:style>
  <w:style w:type="character" w:customStyle="1" w:styleId="HeaderChar">
    <w:name w:val="Header Char"/>
    <w:basedOn w:val="DefaultParagraphFont"/>
    <w:link w:val="Header"/>
    <w:uiPriority w:val="99"/>
    <w:rsid w:val="00FC3F91"/>
    <w:rPr>
      <w:rFonts w:ascii="Noto Serif" w:hAnsi="Noto Serif"/>
      <w:spacing w:val="-6"/>
      <w:sz w:val="17"/>
      <w:szCs w:val="17"/>
    </w:rPr>
  </w:style>
  <w:style w:type="paragraph" w:styleId="Footer">
    <w:name w:val="footer"/>
    <w:basedOn w:val="Normal"/>
    <w:link w:val="FooterChar"/>
    <w:uiPriority w:val="99"/>
    <w:unhideWhenUsed/>
    <w:rsid w:val="00FC3F91"/>
    <w:pPr>
      <w:tabs>
        <w:tab w:val="center" w:pos="4680"/>
        <w:tab w:val="right" w:pos="9360"/>
      </w:tabs>
    </w:pPr>
  </w:style>
  <w:style w:type="character" w:customStyle="1" w:styleId="FooterChar">
    <w:name w:val="Footer Char"/>
    <w:basedOn w:val="DefaultParagraphFont"/>
    <w:link w:val="Footer"/>
    <w:uiPriority w:val="99"/>
    <w:rsid w:val="00FC3F91"/>
    <w:rPr>
      <w:rFonts w:ascii="Noto Serif" w:hAnsi="Noto Serif"/>
      <w:spacing w:val="-6"/>
      <w:sz w:val="17"/>
      <w:szCs w:val="17"/>
    </w:rPr>
  </w:style>
  <w:style w:type="character" w:styleId="Hyperlink">
    <w:name w:val="Hyperlink"/>
    <w:basedOn w:val="DefaultParagraphFont"/>
    <w:uiPriority w:val="99"/>
    <w:unhideWhenUsed/>
    <w:rsid w:val="006F6C06"/>
    <w:rPr>
      <w:color w:val="0000FF" w:themeColor="hyperlink"/>
      <w:u w:val="single"/>
    </w:rPr>
  </w:style>
  <w:style w:type="character" w:customStyle="1" w:styleId="UnresolvedMention1">
    <w:name w:val="Unresolved Mention1"/>
    <w:basedOn w:val="DefaultParagraphFont"/>
    <w:uiPriority w:val="99"/>
    <w:semiHidden/>
    <w:unhideWhenUsed/>
    <w:rsid w:val="006F6C06"/>
    <w:rPr>
      <w:color w:val="605E5C"/>
      <w:shd w:val="clear" w:color="auto" w:fill="E1DFDD"/>
    </w:rPr>
  </w:style>
  <w:style w:type="character" w:styleId="PageNumber">
    <w:name w:val="page number"/>
    <w:basedOn w:val="DefaultParagraphFont"/>
    <w:uiPriority w:val="99"/>
    <w:semiHidden/>
    <w:unhideWhenUsed/>
    <w:rsid w:val="003F384D"/>
  </w:style>
  <w:style w:type="character" w:styleId="UnresolvedMention">
    <w:name w:val="Unresolved Mention"/>
    <w:basedOn w:val="DefaultParagraphFont"/>
    <w:uiPriority w:val="99"/>
    <w:semiHidden/>
    <w:unhideWhenUsed/>
    <w:rsid w:val="00EA04B6"/>
    <w:rPr>
      <w:color w:val="605E5C"/>
      <w:shd w:val="clear" w:color="auto" w:fill="E1DFDD"/>
    </w:rPr>
  </w:style>
  <w:style w:type="character" w:styleId="FollowedHyperlink">
    <w:name w:val="FollowedHyperlink"/>
    <w:basedOn w:val="DefaultParagraphFont"/>
    <w:uiPriority w:val="99"/>
    <w:semiHidden/>
    <w:unhideWhenUsed/>
    <w:rsid w:val="0009690A"/>
    <w:rPr>
      <w:color w:val="800080" w:themeColor="followedHyperlink"/>
      <w:u w:val="single"/>
    </w:rPr>
  </w:style>
  <w:style w:type="character" w:customStyle="1" w:styleId="apple-converted-space">
    <w:name w:val="apple-converted-space"/>
    <w:basedOn w:val="DefaultParagraphFont"/>
    <w:rsid w:val="00D06B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744650">
      <w:bodyDiv w:val="1"/>
      <w:marLeft w:val="0"/>
      <w:marRight w:val="0"/>
      <w:marTop w:val="0"/>
      <w:marBottom w:val="0"/>
      <w:divBdr>
        <w:top w:val="none" w:sz="0" w:space="0" w:color="auto"/>
        <w:left w:val="none" w:sz="0" w:space="0" w:color="auto"/>
        <w:bottom w:val="none" w:sz="0" w:space="0" w:color="auto"/>
        <w:right w:val="none" w:sz="0" w:space="0" w:color="auto"/>
      </w:divBdr>
    </w:div>
    <w:div w:id="431438731">
      <w:bodyDiv w:val="1"/>
      <w:marLeft w:val="0"/>
      <w:marRight w:val="0"/>
      <w:marTop w:val="0"/>
      <w:marBottom w:val="0"/>
      <w:divBdr>
        <w:top w:val="none" w:sz="0" w:space="0" w:color="auto"/>
        <w:left w:val="none" w:sz="0" w:space="0" w:color="auto"/>
        <w:bottom w:val="none" w:sz="0" w:space="0" w:color="auto"/>
        <w:right w:val="none" w:sz="0" w:space="0" w:color="auto"/>
      </w:divBdr>
    </w:div>
    <w:div w:id="519051738">
      <w:bodyDiv w:val="1"/>
      <w:marLeft w:val="0"/>
      <w:marRight w:val="0"/>
      <w:marTop w:val="0"/>
      <w:marBottom w:val="0"/>
      <w:divBdr>
        <w:top w:val="none" w:sz="0" w:space="0" w:color="auto"/>
        <w:left w:val="none" w:sz="0" w:space="0" w:color="auto"/>
        <w:bottom w:val="none" w:sz="0" w:space="0" w:color="auto"/>
        <w:right w:val="none" w:sz="0" w:space="0" w:color="auto"/>
      </w:divBdr>
    </w:div>
    <w:div w:id="523128385">
      <w:bodyDiv w:val="1"/>
      <w:marLeft w:val="0"/>
      <w:marRight w:val="0"/>
      <w:marTop w:val="0"/>
      <w:marBottom w:val="0"/>
      <w:divBdr>
        <w:top w:val="none" w:sz="0" w:space="0" w:color="auto"/>
        <w:left w:val="none" w:sz="0" w:space="0" w:color="auto"/>
        <w:bottom w:val="none" w:sz="0" w:space="0" w:color="auto"/>
        <w:right w:val="none" w:sz="0" w:space="0" w:color="auto"/>
      </w:divBdr>
    </w:div>
    <w:div w:id="963652291">
      <w:bodyDiv w:val="1"/>
      <w:marLeft w:val="0"/>
      <w:marRight w:val="0"/>
      <w:marTop w:val="0"/>
      <w:marBottom w:val="0"/>
      <w:divBdr>
        <w:top w:val="none" w:sz="0" w:space="0" w:color="auto"/>
        <w:left w:val="none" w:sz="0" w:space="0" w:color="auto"/>
        <w:bottom w:val="none" w:sz="0" w:space="0" w:color="auto"/>
        <w:right w:val="none" w:sz="0" w:space="0" w:color="auto"/>
      </w:divBdr>
    </w:div>
    <w:div w:id="1623149046">
      <w:bodyDiv w:val="1"/>
      <w:marLeft w:val="0"/>
      <w:marRight w:val="0"/>
      <w:marTop w:val="0"/>
      <w:marBottom w:val="0"/>
      <w:divBdr>
        <w:top w:val="none" w:sz="0" w:space="0" w:color="auto"/>
        <w:left w:val="none" w:sz="0" w:space="0" w:color="auto"/>
        <w:bottom w:val="none" w:sz="0" w:space="0" w:color="auto"/>
        <w:right w:val="none" w:sz="0" w:space="0" w:color="auto"/>
      </w:divBdr>
    </w:div>
    <w:div w:id="1682390946">
      <w:bodyDiv w:val="1"/>
      <w:marLeft w:val="0"/>
      <w:marRight w:val="0"/>
      <w:marTop w:val="0"/>
      <w:marBottom w:val="0"/>
      <w:divBdr>
        <w:top w:val="none" w:sz="0" w:space="0" w:color="auto"/>
        <w:left w:val="none" w:sz="0" w:space="0" w:color="auto"/>
        <w:bottom w:val="none" w:sz="0" w:space="0" w:color="auto"/>
        <w:right w:val="none" w:sz="0" w:space="0" w:color="auto"/>
      </w:divBdr>
    </w:div>
    <w:div w:id="1932812078">
      <w:bodyDiv w:val="1"/>
      <w:marLeft w:val="0"/>
      <w:marRight w:val="0"/>
      <w:marTop w:val="0"/>
      <w:marBottom w:val="0"/>
      <w:divBdr>
        <w:top w:val="none" w:sz="0" w:space="0" w:color="auto"/>
        <w:left w:val="none" w:sz="0" w:space="0" w:color="auto"/>
        <w:bottom w:val="none" w:sz="0" w:space="0" w:color="auto"/>
        <w:right w:val="none" w:sz="0" w:space="0" w:color="auto"/>
      </w:divBdr>
    </w:div>
    <w:div w:id="2028752770">
      <w:bodyDiv w:val="1"/>
      <w:marLeft w:val="0"/>
      <w:marRight w:val="0"/>
      <w:marTop w:val="0"/>
      <w:marBottom w:val="0"/>
      <w:divBdr>
        <w:top w:val="none" w:sz="0" w:space="0" w:color="auto"/>
        <w:left w:val="none" w:sz="0" w:space="0" w:color="auto"/>
        <w:bottom w:val="none" w:sz="0" w:space="0" w:color="auto"/>
        <w:right w:val="none" w:sz="0" w:space="0" w:color="auto"/>
      </w:divBdr>
    </w:div>
    <w:div w:id="2056616769">
      <w:bodyDiv w:val="1"/>
      <w:marLeft w:val="0"/>
      <w:marRight w:val="0"/>
      <w:marTop w:val="0"/>
      <w:marBottom w:val="0"/>
      <w:divBdr>
        <w:top w:val="none" w:sz="0" w:space="0" w:color="auto"/>
        <w:left w:val="none" w:sz="0" w:space="0" w:color="auto"/>
        <w:bottom w:val="none" w:sz="0" w:space="0" w:color="auto"/>
        <w:right w:val="none" w:sz="0" w:space="0" w:color="auto"/>
      </w:divBdr>
    </w:div>
    <w:div w:id="210260437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header4.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ln w="12700">
          <a:solidFill>
            <a:schemeClr val="tx1"/>
          </a:solidFill>
        </a:ln>
        <a:effectLst/>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926F80-A4AA-A142-8E8D-B42D6752B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704</Words>
  <Characters>4015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Bob</dc:creator>
  <cp:keywords/>
  <dc:description/>
  <cp:lastModifiedBy>Begle, Gabriel</cp:lastModifiedBy>
  <cp:revision>2</cp:revision>
  <dcterms:created xsi:type="dcterms:W3CDTF">2025-09-08T16:29:00Z</dcterms:created>
  <dcterms:modified xsi:type="dcterms:W3CDTF">2025-09-08T16:29:00Z</dcterms:modified>
</cp:coreProperties>
</file>